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C91F1" w14:textId="4A82CA8A" w:rsidR="00031223" w:rsidRPr="00C24D3D" w:rsidRDefault="00031223" w:rsidP="000312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223">
        <w:rPr>
          <w:rFonts w:ascii="Times New Roman" w:hAnsi="Times New Roman" w:cs="Times New Roman"/>
          <w:sz w:val="28"/>
          <w:szCs w:val="28"/>
        </w:rPr>
        <w:t>«</w:t>
      </w:r>
      <w:r w:rsidR="009B326A">
        <w:rPr>
          <w:rFonts w:ascii="Times New Roman" w:hAnsi="Times New Roman" w:cs="Times New Roman"/>
          <w:sz w:val="28"/>
          <w:szCs w:val="28"/>
        </w:rPr>
        <w:t>Жастар театры</w:t>
      </w:r>
      <w:r w:rsidRPr="00031223">
        <w:rPr>
          <w:rFonts w:ascii="Times New Roman" w:hAnsi="Times New Roman" w:cs="Times New Roman"/>
          <w:sz w:val="28"/>
          <w:szCs w:val="28"/>
        </w:rPr>
        <w:t>»  МКҚК қызметінде сыбайлас жемқорлық тәуекелдеріне ішкі талдау жүргізу туралы Анонсы</w:t>
      </w:r>
      <w:bookmarkStart w:id="0" w:name="_GoBack"/>
      <w:bookmarkEnd w:id="0"/>
    </w:p>
    <w:p w14:paraId="0F7398F3" w14:textId="05A0B179" w:rsidR="00031223" w:rsidRPr="00031223" w:rsidRDefault="00031223" w:rsidP="00031223">
      <w:pPr>
        <w:jc w:val="both"/>
        <w:rPr>
          <w:rFonts w:ascii="Times New Roman" w:hAnsi="Times New Roman" w:cs="Times New Roman"/>
          <w:sz w:val="28"/>
          <w:szCs w:val="28"/>
        </w:rPr>
      </w:pPr>
      <w:r w:rsidRPr="00031223">
        <w:rPr>
          <w:rFonts w:ascii="Times New Roman" w:hAnsi="Times New Roman" w:cs="Times New Roman"/>
          <w:sz w:val="28"/>
          <w:szCs w:val="28"/>
        </w:rPr>
        <w:t>2026 жылғы 2 маусым мен 2026 жылғы 3 шілде аралығында Астана қаласы әкімдігі «</w:t>
      </w:r>
      <w:r w:rsidR="009B326A">
        <w:rPr>
          <w:rFonts w:ascii="Times New Roman" w:hAnsi="Times New Roman" w:cs="Times New Roman"/>
          <w:sz w:val="28"/>
          <w:szCs w:val="28"/>
        </w:rPr>
        <w:t xml:space="preserve">Жастар </w:t>
      </w:r>
      <w:proofErr w:type="gramStart"/>
      <w:r w:rsidR="009B326A">
        <w:rPr>
          <w:rFonts w:ascii="Times New Roman" w:hAnsi="Times New Roman" w:cs="Times New Roman"/>
          <w:sz w:val="28"/>
          <w:szCs w:val="28"/>
        </w:rPr>
        <w:t>театры</w:t>
      </w:r>
      <w:r w:rsidRPr="00031223">
        <w:rPr>
          <w:rFonts w:ascii="Times New Roman" w:hAnsi="Times New Roman" w:cs="Times New Roman"/>
          <w:sz w:val="28"/>
          <w:szCs w:val="28"/>
        </w:rPr>
        <w:t>»  МКҚК</w:t>
      </w:r>
      <w:proofErr w:type="gramEnd"/>
      <w:r w:rsidRPr="00031223">
        <w:rPr>
          <w:rFonts w:ascii="Times New Roman" w:hAnsi="Times New Roman" w:cs="Times New Roman"/>
          <w:sz w:val="28"/>
          <w:szCs w:val="28"/>
        </w:rPr>
        <w:t>-да (бұдан әрі – Театр) қызметіндегі сыбайлас жемқорлық тәуекелдеріне ішкі талдау жүргізіледі.</w:t>
      </w:r>
    </w:p>
    <w:p w14:paraId="29FB7FC0" w14:textId="77777777" w:rsidR="00031223" w:rsidRPr="00031223" w:rsidRDefault="00031223" w:rsidP="00031223">
      <w:pPr>
        <w:jc w:val="both"/>
        <w:rPr>
          <w:rFonts w:ascii="Times New Roman" w:hAnsi="Times New Roman" w:cs="Times New Roman"/>
          <w:sz w:val="28"/>
          <w:szCs w:val="28"/>
        </w:rPr>
      </w:pPr>
      <w:r w:rsidRPr="00031223">
        <w:rPr>
          <w:rFonts w:ascii="Times New Roman" w:hAnsi="Times New Roman" w:cs="Times New Roman"/>
          <w:sz w:val="28"/>
          <w:szCs w:val="28"/>
        </w:rPr>
        <w:t>Ішкі сыбайлас жемқорлық тәуекелдеріне талдау нәтижелерін жария талқылау 2026 жылғы 22 маусым мен 2026 жылғы 26 маусым аралығында өткізіледі.</w:t>
      </w:r>
    </w:p>
    <w:p w14:paraId="7F73E0D2" w14:textId="34076D7D" w:rsidR="00031223" w:rsidRPr="00031223" w:rsidRDefault="00031223" w:rsidP="00031223">
      <w:pPr>
        <w:jc w:val="both"/>
        <w:rPr>
          <w:rFonts w:ascii="Times New Roman" w:hAnsi="Times New Roman" w:cs="Times New Roman"/>
          <w:sz w:val="28"/>
          <w:szCs w:val="28"/>
        </w:rPr>
      </w:pPr>
      <w:r w:rsidRPr="00031223">
        <w:rPr>
          <w:rFonts w:ascii="Times New Roman" w:hAnsi="Times New Roman" w:cs="Times New Roman"/>
          <w:sz w:val="28"/>
          <w:szCs w:val="28"/>
        </w:rPr>
        <w:t>Ішкі талдаудың қорытынды нұсқасын бекіту 2026 жылғы 29 маусым мен 2023 жылғы 3 шілде аралығына жоспарланған.</w:t>
      </w:r>
    </w:p>
    <w:p w14:paraId="7D50A285" w14:textId="1C0020EA" w:rsidR="00031223" w:rsidRDefault="00031223" w:rsidP="00031223">
      <w:pPr>
        <w:jc w:val="both"/>
        <w:rPr>
          <w:rFonts w:ascii="Times New Roman" w:hAnsi="Times New Roman" w:cs="Times New Roman"/>
          <w:sz w:val="28"/>
          <w:szCs w:val="28"/>
        </w:rPr>
      </w:pPr>
      <w:r w:rsidRPr="00031223">
        <w:rPr>
          <w:rFonts w:ascii="Times New Roman" w:hAnsi="Times New Roman" w:cs="Times New Roman"/>
          <w:sz w:val="28"/>
          <w:szCs w:val="28"/>
        </w:rPr>
        <w:t>Сыбайлас жемқорлық тәуекелдеріне ішкі талдаудың қорытынды нұсқасы бекітілгеннен кейін талдау нәтижелерін жариялау 3 жұмыс күні ішінде жүргізіледі</w:t>
      </w:r>
    </w:p>
    <w:p w14:paraId="4BFB75F1" w14:textId="77777777" w:rsidR="009B326A" w:rsidRPr="00031223" w:rsidRDefault="009B326A" w:rsidP="000312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7CE11" w14:textId="0FE85A47" w:rsidR="00031223" w:rsidRPr="00031223" w:rsidRDefault="00031223" w:rsidP="00031223">
      <w:pPr>
        <w:jc w:val="both"/>
        <w:rPr>
          <w:rFonts w:ascii="Times New Roman" w:hAnsi="Times New Roman" w:cs="Times New Roman"/>
          <w:sz w:val="28"/>
          <w:szCs w:val="28"/>
        </w:rPr>
      </w:pPr>
      <w:r w:rsidRPr="00031223">
        <w:rPr>
          <w:rFonts w:ascii="Times New Roman" w:hAnsi="Times New Roman" w:cs="Times New Roman"/>
          <w:sz w:val="28"/>
          <w:szCs w:val="28"/>
        </w:rPr>
        <w:t>Анонс о проведении Внутреннего анализа коррупционных рисков в деятельности ГККП «</w:t>
      </w:r>
      <w:r w:rsidR="009B326A">
        <w:rPr>
          <w:rFonts w:ascii="Times New Roman" w:hAnsi="Times New Roman" w:cs="Times New Roman"/>
          <w:sz w:val="28"/>
          <w:szCs w:val="28"/>
        </w:rPr>
        <w:t>Жастар театры</w:t>
      </w:r>
      <w:r w:rsidRPr="00031223">
        <w:rPr>
          <w:rFonts w:ascii="Times New Roman" w:hAnsi="Times New Roman" w:cs="Times New Roman"/>
          <w:sz w:val="28"/>
          <w:szCs w:val="28"/>
        </w:rPr>
        <w:t>»</w:t>
      </w:r>
      <w:r w:rsidR="009B326A">
        <w:rPr>
          <w:rFonts w:ascii="Times New Roman" w:hAnsi="Times New Roman" w:cs="Times New Roman"/>
          <w:sz w:val="28"/>
          <w:szCs w:val="28"/>
        </w:rPr>
        <w:t xml:space="preserve"> акимата города Астаны</w:t>
      </w:r>
    </w:p>
    <w:p w14:paraId="5883AA14" w14:textId="5FDC079E" w:rsidR="00031223" w:rsidRPr="00031223" w:rsidRDefault="00031223" w:rsidP="00031223">
      <w:pPr>
        <w:jc w:val="both"/>
        <w:rPr>
          <w:rFonts w:ascii="Times New Roman" w:hAnsi="Times New Roman" w:cs="Times New Roman"/>
          <w:sz w:val="28"/>
          <w:szCs w:val="28"/>
        </w:rPr>
      </w:pPr>
      <w:r w:rsidRPr="00031223">
        <w:rPr>
          <w:rFonts w:ascii="Times New Roman" w:hAnsi="Times New Roman" w:cs="Times New Roman"/>
          <w:sz w:val="28"/>
          <w:szCs w:val="28"/>
        </w:rPr>
        <w:t>С 2 июня 2026 года по 3 июля 2026 года ГККП «</w:t>
      </w:r>
      <w:r w:rsidR="009B326A">
        <w:rPr>
          <w:rFonts w:ascii="Times New Roman" w:hAnsi="Times New Roman" w:cs="Times New Roman"/>
          <w:sz w:val="28"/>
          <w:szCs w:val="28"/>
        </w:rPr>
        <w:t>Жастар театры</w:t>
      </w:r>
      <w:r w:rsidRPr="00031223">
        <w:rPr>
          <w:rFonts w:ascii="Times New Roman" w:hAnsi="Times New Roman" w:cs="Times New Roman"/>
          <w:sz w:val="28"/>
          <w:szCs w:val="28"/>
        </w:rPr>
        <w:t>» акимата города Астаны (далее — Театр) будет проводиться внутренний анализ коррупционных рисков.</w:t>
      </w:r>
    </w:p>
    <w:p w14:paraId="55B717CA" w14:textId="171D3096" w:rsidR="00031223" w:rsidRPr="00031223" w:rsidRDefault="00031223" w:rsidP="00031223">
      <w:pPr>
        <w:jc w:val="both"/>
        <w:rPr>
          <w:rFonts w:ascii="Times New Roman" w:hAnsi="Times New Roman" w:cs="Times New Roman"/>
          <w:sz w:val="28"/>
          <w:szCs w:val="28"/>
        </w:rPr>
      </w:pPr>
      <w:r w:rsidRPr="00031223">
        <w:rPr>
          <w:rFonts w:ascii="Times New Roman" w:hAnsi="Times New Roman" w:cs="Times New Roman"/>
          <w:sz w:val="28"/>
          <w:szCs w:val="28"/>
        </w:rPr>
        <w:t>Публичное обсуждение результатов внутреннего анализа коррупционных рисков будет проведено с 22 июня 2026 г. по 26 июня 2026 г.</w:t>
      </w:r>
    </w:p>
    <w:p w14:paraId="00F07B93" w14:textId="55DDAB74" w:rsidR="00031223" w:rsidRPr="00031223" w:rsidRDefault="00031223" w:rsidP="00031223">
      <w:pPr>
        <w:jc w:val="both"/>
        <w:rPr>
          <w:rFonts w:ascii="Times New Roman" w:hAnsi="Times New Roman" w:cs="Times New Roman"/>
          <w:sz w:val="28"/>
          <w:szCs w:val="28"/>
        </w:rPr>
      </w:pPr>
      <w:r w:rsidRPr="00031223">
        <w:rPr>
          <w:rFonts w:ascii="Times New Roman" w:hAnsi="Times New Roman" w:cs="Times New Roman"/>
          <w:sz w:val="28"/>
          <w:szCs w:val="28"/>
        </w:rPr>
        <w:t>Утверждение итогового варианта внутреннего анализа коррупционных рисков планируется с 29 июня 2026 г. по 03 июля 2026 г.</w:t>
      </w:r>
    </w:p>
    <w:p w14:paraId="08CDB0C8" w14:textId="02AB1918" w:rsidR="000B5D74" w:rsidRDefault="00031223" w:rsidP="00031223">
      <w:pPr>
        <w:jc w:val="both"/>
        <w:rPr>
          <w:rFonts w:ascii="Times New Roman" w:hAnsi="Times New Roman" w:cs="Times New Roman"/>
          <w:sz w:val="28"/>
          <w:szCs w:val="28"/>
        </w:rPr>
      </w:pPr>
      <w:r w:rsidRPr="00031223">
        <w:rPr>
          <w:rFonts w:ascii="Times New Roman" w:hAnsi="Times New Roman" w:cs="Times New Roman"/>
          <w:sz w:val="28"/>
          <w:szCs w:val="28"/>
        </w:rPr>
        <w:t>Публикация результатов анализа будет осуществлено в течении 3 рабочих дней после утверждения итогового варианта внутреннего анализа коррупционных рисков</w:t>
      </w:r>
    </w:p>
    <w:sectPr w:rsidR="000B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8B"/>
    <w:rsid w:val="00031223"/>
    <w:rsid w:val="0003668B"/>
    <w:rsid w:val="000B5D74"/>
    <w:rsid w:val="009B326A"/>
    <w:rsid w:val="00C2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8C1D"/>
  <w15:chartTrackingRefBased/>
  <w15:docId w15:val="{76660034-DA8E-474D-A0D1-D599930D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6</cp:revision>
  <dcterms:created xsi:type="dcterms:W3CDTF">2026-05-18T05:11:00Z</dcterms:created>
  <dcterms:modified xsi:type="dcterms:W3CDTF">2026-05-18T05:36:00Z</dcterms:modified>
</cp:coreProperties>
</file>